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875" w:rsidRDefault="006C4446" w:rsidP="006C4446">
      <w:pPr>
        <w:tabs>
          <w:tab w:val="left" w:pos="916"/>
          <w:tab w:val="left" w:pos="1832"/>
          <w:tab w:val="left" w:pos="2748"/>
          <w:tab w:val="left" w:pos="3664"/>
          <w:tab w:val="left" w:pos="4580"/>
          <w:tab w:val="left" w:pos="5496"/>
          <w:tab w:val="left" w:pos="6412"/>
          <w:tab w:val="left" w:pos="7328"/>
          <w:tab w:val="left" w:pos="850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es-ES"/>
        </w:rPr>
      </w:pPr>
      <w:r>
        <w:rPr>
          <w:rFonts w:ascii="Tahoma" w:hAnsi="Tahoma" w:cs="Tahoma"/>
          <w:noProof/>
          <w:lang w:eastAsia="es-ES"/>
        </w:rPr>
        <w:drawing>
          <wp:inline distT="0" distB="0" distL="0" distR="0" wp14:anchorId="3482E976" wp14:editId="1D431B6D">
            <wp:extent cx="1357200" cy="145800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PM.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7200" cy="1458000"/>
                    </a:xfrm>
                    <a:prstGeom prst="rect">
                      <a:avLst/>
                    </a:prstGeom>
                  </pic:spPr>
                </pic:pic>
              </a:graphicData>
            </a:graphic>
          </wp:inline>
        </w:drawing>
      </w:r>
      <w:r>
        <w:rPr>
          <w:rFonts w:ascii="Courier New" w:eastAsia="Times New Roman" w:hAnsi="Courier New" w:cs="Courier New"/>
          <w:color w:val="333333"/>
          <w:sz w:val="18"/>
          <w:szCs w:val="18"/>
          <w:lang w:eastAsia="es-ES"/>
        </w:rPr>
        <w:t xml:space="preserve">                    </w:t>
      </w:r>
      <w:r w:rsidR="00850C81">
        <w:rPr>
          <w:rFonts w:ascii="Courier New" w:eastAsia="Times New Roman" w:hAnsi="Courier New" w:cs="Courier New"/>
          <w:color w:val="333333"/>
          <w:sz w:val="18"/>
          <w:szCs w:val="18"/>
          <w:lang w:eastAsia="es-ES"/>
        </w:rPr>
        <w:t xml:space="preserve">          </w:t>
      </w:r>
      <w:r>
        <w:rPr>
          <w:rFonts w:ascii="Courier New" w:eastAsia="Times New Roman" w:hAnsi="Courier New" w:cs="Courier New"/>
          <w:color w:val="333333"/>
          <w:sz w:val="18"/>
          <w:szCs w:val="18"/>
          <w:lang w:eastAsia="es-ES"/>
        </w:rPr>
        <w:t xml:space="preserve">  </w:t>
      </w:r>
      <w:r>
        <w:rPr>
          <w:rFonts w:ascii="Tahoma" w:hAnsi="Tahoma" w:cs="Tahoma"/>
          <w:noProof/>
          <w:lang w:eastAsia="es-ES"/>
        </w:rPr>
        <w:drawing>
          <wp:inline distT="0" distB="0" distL="0" distR="0" wp14:anchorId="67A516A8" wp14:editId="43632C6F">
            <wp:extent cx="2520000" cy="154080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TSIS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0000" cy="1540800"/>
                    </a:xfrm>
                    <a:prstGeom prst="rect">
                      <a:avLst/>
                    </a:prstGeom>
                  </pic:spPr>
                </pic:pic>
              </a:graphicData>
            </a:graphic>
          </wp:inline>
        </w:drawing>
      </w:r>
    </w:p>
    <w:p w:rsidR="006C4446" w:rsidRDefault="006C4446" w:rsidP="009F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es-ES"/>
        </w:rPr>
      </w:pPr>
    </w:p>
    <w:p w:rsidR="006C4446" w:rsidRDefault="006C4446" w:rsidP="009F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es-ES"/>
        </w:rPr>
      </w:pPr>
    </w:p>
    <w:p w:rsidR="006C4446" w:rsidRDefault="006C4446" w:rsidP="009F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es-ES"/>
        </w:rPr>
      </w:pPr>
    </w:p>
    <w:p w:rsidR="00B21339" w:rsidRDefault="00B21339" w:rsidP="006C4446">
      <w:pPr>
        <w:spacing w:after="120"/>
        <w:jc w:val="center"/>
        <w:outlineLvl w:val="0"/>
        <w:rPr>
          <w:rFonts w:cs="Arial"/>
          <w:b/>
          <w:sz w:val="32"/>
          <w:szCs w:val="32"/>
        </w:rPr>
      </w:pPr>
    </w:p>
    <w:p w:rsidR="00B21339" w:rsidRPr="00B21339" w:rsidRDefault="00B21339" w:rsidP="00B21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b/>
          <w:sz w:val="36"/>
          <w:szCs w:val="36"/>
        </w:rPr>
      </w:pPr>
      <w:r w:rsidRPr="00B21339">
        <w:rPr>
          <w:rFonts w:cs="Arial"/>
          <w:b/>
          <w:sz w:val="36"/>
          <w:szCs w:val="36"/>
        </w:rPr>
        <w:t>Seminario de Investigación</w:t>
      </w:r>
    </w:p>
    <w:p w:rsidR="00B21339" w:rsidRDefault="00B21339" w:rsidP="006C4446">
      <w:pPr>
        <w:spacing w:after="120"/>
        <w:jc w:val="center"/>
        <w:outlineLvl w:val="0"/>
        <w:rPr>
          <w:rFonts w:cs="Arial"/>
          <w:b/>
          <w:color w:val="0070C0"/>
          <w:sz w:val="32"/>
          <w:szCs w:val="32"/>
        </w:rPr>
      </w:pPr>
    </w:p>
    <w:p w:rsidR="006C4446" w:rsidRPr="00B21339" w:rsidRDefault="006C4446" w:rsidP="006C4446">
      <w:pPr>
        <w:spacing w:after="120"/>
        <w:jc w:val="center"/>
        <w:outlineLvl w:val="0"/>
        <w:rPr>
          <w:rFonts w:cs="Arial"/>
          <w:b/>
          <w:color w:val="0070C0"/>
          <w:sz w:val="32"/>
          <w:szCs w:val="32"/>
        </w:rPr>
      </w:pPr>
      <w:r w:rsidRPr="00B21339">
        <w:rPr>
          <w:rFonts w:cs="Arial"/>
          <w:b/>
          <w:color w:val="0070C0"/>
          <w:sz w:val="32"/>
          <w:szCs w:val="32"/>
        </w:rPr>
        <w:t>Curso 201</w:t>
      </w:r>
      <w:r w:rsidR="001D5D07" w:rsidRPr="00B21339">
        <w:rPr>
          <w:rFonts w:cs="Arial"/>
          <w:b/>
          <w:color w:val="0070C0"/>
          <w:sz w:val="32"/>
          <w:szCs w:val="32"/>
        </w:rPr>
        <w:t>5</w:t>
      </w:r>
      <w:r w:rsidRPr="00B21339">
        <w:rPr>
          <w:rFonts w:cs="Arial"/>
          <w:b/>
          <w:color w:val="0070C0"/>
          <w:sz w:val="32"/>
          <w:szCs w:val="32"/>
        </w:rPr>
        <w:t>-1</w:t>
      </w:r>
      <w:r w:rsidR="001D5D07" w:rsidRPr="00B21339">
        <w:rPr>
          <w:rFonts w:cs="Arial"/>
          <w:b/>
          <w:color w:val="0070C0"/>
          <w:sz w:val="32"/>
          <w:szCs w:val="32"/>
        </w:rPr>
        <w:t>6</w:t>
      </w:r>
    </w:p>
    <w:p w:rsidR="006C4446" w:rsidRDefault="006C4446" w:rsidP="006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color w:val="0070C0"/>
          <w:sz w:val="32"/>
          <w:szCs w:val="32"/>
        </w:rPr>
      </w:pPr>
    </w:p>
    <w:p w:rsidR="00A11A6B" w:rsidRPr="00A11A6B" w:rsidRDefault="00A11A6B" w:rsidP="00A1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8"/>
          <w:szCs w:val="28"/>
        </w:rPr>
      </w:pPr>
      <w:r w:rsidRPr="00A11A6B">
        <w:rPr>
          <w:rFonts w:cs="Arial"/>
          <w:b/>
          <w:sz w:val="28"/>
          <w:szCs w:val="28"/>
        </w:rPr>
        <w:t xml:space="preserve">Martes 23 y miércoles 24 de febrero, </w:t>
      </w:r>
      <w:r w:rsidRPr="00A11A6B">
        <w:rPr>
          <w:rFonts w:cs="Arial"/>
          <w:sz w:val="28"/>
          <w:szCs w:val="28"/>
        </w:rPr>
        <w:t xml:space="preserve">16:00 - Sala de Grados. Seminario: </w:t>
      </w:r>
    </w:p>
    <w:p w:rsid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8"/>
          <w:szCs w:val="28"/>
        </w:rPr>
      </w:pPr>
    </w:p>
    <w:p w:rsid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i/>
          <w:sz w:val="28"/>
          <w:szCs w:val="28"/>
        </w:rPr>
      </w:pPr>
      <w:r>
        <w:rPr>
          <w:rFonts w:cs="Arial"/>
          <w:i/>
          <w:sz w:val="28"/>
          <w:szCs w:val="28"/>
        </w:rPr>
        <w:t>“</w:t>
      </w:r>
      <w:r w:rsidRPr="00C133DD">
        <w:rPr>
          <w:rFonts w:cs="Arial"/>
          <w:i/>
          <w:sz w:val="28"/>
          <w:szCs w:val="28"/>
        </w:rPr>
        <w:t>Diseño y realización de un Plan de Negocio</w:t>
      </w:r>
      <w:r>
        <w:rPr>
          <w:rFonts w:cs="Arial"/>
          <w:i/>
          <w:sz w:val="28"/>
          <w:szCs w:val="28"/>
        </w:rPr>
        <w:t>”</w:t>
      </w:r>
    </w:p>
    <w:p w:rsid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8"/>
          <w:szCs w:val="28"/>
        </w:rPr>
      </w:pPr>
    </w:p>
    <w:p w:rsidR="00A46BFB" w:rsidRPr="00A46BFB" w:rsidRDefault="00A11A6B" w:rsidP="00A1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i/>
          <w:sz w:val="28"/>
          <w:szCs w:val="28"/>
        </w:rPr>
      </w:pPr>
      <w:r>
        <w:rPr>
          <w:rFonts w:cs="Arial"/>
          <w:sz w:val="28"/>
          <w:szCs w:val="28"/>
        </w:rPr>
        <w:t xml:space="preserve">Ponentes: </w:t>
      </w:r>
      <w:r w:rsidRPr="00C133DD">
        <w:rPr>
          <w:rFonts w:cs="Arial"/>
          <w:i/>
          <w:sz w:val="28"/>
          <w:szCs w:val="28"/>
        </w:rPr>
        <w:t>M. Paula Fernández y M. Pilar Quevedo</w:t>
      </w:r>
      <w:r>
        <w:rPr>
          <w:rFonts w:cs="Arial"/>
          <w:i/>
          <w:sz w:val="28"/>
          <w:szCs w:val="28"/>
        </w:rPr>
        <w:t>, profesoras de la UPM</w:t>
      </w:r>
    </w:p>
    <w:p w:rsidR="009959D5" w:rsidRPr="00A46BFB" w:rsidRDefault="009959D5" w:rsidP="00A46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i/>
          <w:sz w:val="28"/>
          <w:szCs w:val="28"/>
        </w:rPr>
      </w:pPr>
    </w:p>
    <w:p w:rsidR="000E3198" w:rsidRPr="00F70A75" w:rsidRDefault="008C1821" w:rsidP="000E3198">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8"/>
          <w:szCs w:val="28"/>
        </w:rPr>
      </w:pPr>
      <w:r>
        <w:rPr>
          <w:rFonts w:cs="Arial"/>
          <w:sz w:val="28"/>
          <w:szCs w:val="28"/>
        </w:rPr>
        <w:t>Resumen</w:t>
      </w:r>
      <w:r w:rsidR="00B21339" w:rsidRPr="00F70A75">
        <w:rPr>
          <w:rFonts w:cs="Arial"/>
          <w:sz w:val="28"/>
          <w:szCs w:val="28"/>
        </w:rPr>
        <w:t>:</w:t>
      </w:r>
    </w:p>
    <w:p w:rsidR="00F70A75" w:rsidRDefault="00F70A75" w:rsidP="000E3198">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8"/>
          <w:szCs w:val="28"/>
        </w:rPr>
      </w:pPr>
    </w:p>
    <w:p w:rsid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8"/>
          <w:szCs w:val="28"/>
        </w:rPr>
      </w:pPr>
      <w:r w:rsidRPr="00B415F4">
        <w:rPr>
          <w:rFonts w:cs="Arial"/>
          <w:i/>
          <w:sz w:val="28"/>
          <w:szCs w:val="28"/>
        </w:rPr>
        <w:t>En las dos sesiones del seminario se trabajará con el diseño y realización del documento "Plan de Negocio" aplicado tanto al caso de creación de empresas como aplicación en innovación en proyectos.  El objetivo es conocer la dinámica de construcción de un plan de negocio para poder desarrollarlo según las necesidades de cada profesional y en cada proyecto.</w:t>
      </w:r>
    </w:p>
    <w:p w:rsidR="00A11A6B" w:rsidRPr="00B415F4"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8"/>
          <w:szCs w:val="28"/>
        </w:rPr>
      </w:pPr>
    </w:p>
    <w:p w:rsidR="00F70A75"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8"/>
          <w:szCs w:val="28"/>
        </w:rPr>
      </w:pPr>
      <w:r w:rsidRPr="00B415F4">
        <w:rPr>
          <w:rFonts w:cs="Arial"/>
          <w:i/>
          <w:sz w:val="28"/>
          <w:szCs w:val="28"/>
        </w:rPr>
        <w:t>Se pretende potenciar las capacidades de planificación, desarrollo y control a través de conocer las necesidades de información para comenzar un proyecto o empresa, los recursos humanos y materiales necesarios, la estructura del documento y los métodos de evaluación de inversiones básicos para aceptar dicho proyecto por parte de los agentes interesados en el mismo.</w:t>
      </w:r>
    </w:p>
    <w:p w:rsidR="009E604C" w:rsidRDefault="009E604C" w:rsidP="000E3198">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8"/>
          <w:szCs w:val="28"/>
        </w:rPr>
      </w:pPr>
    </w:p>
    <w:p w:rsidR="009E604C" w:rsidRDefault="009E604C" w:rsidP="009E604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8"/>
          <w:szCs w:val="28"/>
        </w:rPr>
      </w:pPr>
      <w:r w:rsidRPr="009E604C">
        <w:rPr>
          <w:rFonts w:cs="Arial"/>
          <w:b/>
          <w:sz w:val="28"/>
          <w:szCs w:val="28"/>
        </w:rPr>
        <w:t>Ejercicio</w:t>
      </w:r>
      <w:r w:rsidRPr="009E604C">
        <w:rPr>
          <w:rFonts w:cs="Arial"/>
          <w:sz w:val="28"/>
          <w:szCs w:val="28"/>
        </w:rPr>
        <w:t>:</w:t>
      </w:r>
      <w:r w:rsidR="00A46BFB">
        <w:rPr>
          <w:rFonts w:cs="Arial"/>
          <w:sz w:val="28"/>
          <w:szCs w:val="28"/>
        </w:rPr>
        <w:t xml:space="preserve"> </w:t>
      </w:r>
      <w:r w:rsidR="00A46BFB" w:rsidRPr="00A46BFB">
        <w:rPr>
          <w:rFonts w:cs="Arial"/>
          <w:i/>
          <w:sz w:val="28"/>
          <w:szCs w:val="28"/>
        </w:rPr>
        <w:t>marcar en cada pregunta la solución correcta</w:t>
      </w:r>
    </w:p>
    <w:p w:rsidR="009E604C" w:rsidRDefault="009E604C" w:rsidP="009E604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8"/>
          <w:szCs w:val="28"/>
        </w:rPr>
      </w:pPr>
    </w:p>
    <w:p w:rsidR="00A11A6B" w:rsidRPr="00A11A6B" w:rsidRDefault="00A11A6B" w:rsidP="00A11A6B">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8"/>
          <w:szCs w:val="28"/>
        </w:rPr>
      </w:pPr>
      <w:r w:rsidRPr="00A11A6B">
        <w:rPr>
          <w:rFonts w:cs="Arial"/>
          <w:i/>
          <w:sz w:val="28"/>
          <w:szCs w:val="28"/>
        </w:rPr>
        <w:t xml:space="preserve">La matriz DAFO aparece generalmente en </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type w14:anchorId="09A079C6" id="_x0000_t202" coordsize="21600,21600" o:spt="202" path="m,l,21600r21600,l21600,xe">
                <v:stroke joinstyle="miter"/>
                <v:path gradientshapeok="t" o:connecttype="rect"/>
              </v:shapetype>
              <v:shape id="Cuadro de texto 2" o:spid="_x0000_s1026"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El Plan estratégico del Plan de Negocio</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27"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fHkq0ioCAABSBAAADgAAAAAAAAAAAAAAAAAuAgAAZHJzL2Uyb0Rv&#10;Yy54bWxQSwECLQAUAAYACAAAACEAfx6i9toAAAADAQAADwAAAAAAAAAAAAAAAACEBAAAZHJzL2Rv&#10;d25yZXYueG1sUEsFBgAAAAAEAAQA8wAAAIsFA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El Plan financiero del Plan de Negocio</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28"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8skQoyoCAABSBAAADgAAAAAAAAAAAAAAAAAuAgAAZHJzL2Uyb0Rv&#10;Yy54bWxQSwECLQAUAAYACAAAACEAfx6i9toAAAADAQAADwAAAAAAAAAAAAAAAACEBAAAZHJzL2Rv&#10;d25yZXYueG1sUEsFBgAAAAAEAAQA8wAAAIsFA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En el Resumen ejecutivo</w:t>
      </w:r>
    </w:p>
    <w:p w:rsidR="00A11A6B" w:rsidRPr="00F50EAC" w:rsidRDefault="00A11A6B" w:rsidP="00A11A6B">
      <w:pPr>
        <w:rPr>
          <w:sz w:val="26"/>
          <w:szCs w:val="26"/>
        </w:rPr>
      </w:pPr>
    </w:p>
    <w:p w:rsidR="00A11A6B" w:rsidRPr="00A11A6B" w:rsidRDefault="00A11A6B" w:rsidP="00A11A6B">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8"/>
          <w:szCs w:val="28"/>
        </w:rPr>
      </w:pPr>
      <w:r w:rsidRPr="00A11A6B">
        <w:rPr>
          <w:rFonts w:cs="Arial"/>
          <w:i/>
          <w:sz w:val="28"/>
          <w:szCs w:val="28"/>
        </w:rPr>
        <w:lastRenderedPageBreak/>
        <w:t xml:space="preserve">El Marketing </w:t>
      </w:r>
      <w:proofErr w:type="spellStart"/>
      <w:r w:rsidRPr="00A11A6B">
        <w:rPr>
          <w:rFonts w:cs="Arial"/>
          <w:i/>
          <w:sz w:val="28"/>
          <w:szCs w:val="28"/>
        </w:rPr>
        <w:t>Mix</w:t>
      </w:r>
      <w:proofErr w:type="spellEnd"/>
      <w:r w:rsidRPr="00A11A6B">
        <w:rPr>
          <w:rFonts w:cs="Arial"/>
          <w:i/>
          <w:sz w:val="28"/>
          <w:szCs w:val="28"/>
        </w:rPr>
        <w:t xml:space="preserve"> se compone de las variables básicas de:</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29"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HMH7WgrAgAAUgQAAA4AAAAAAAAAAAAAAAAALgIAAGRycy9lMm9E&#10;b2MueG1sUEsBAi0AFAAGAAgAAAAhAH8eovbaAAAAAwEAAA8AAAAAAAAAAAAAAAAAhQQAAGRycy9k&#10;b3ducmV2LnhtbFBLBQYAAAAABAAEAPMAAACM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Producto, precio, distribución y publicidad</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0"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HuBwoArAgAAUgQAAA4AAAAAAAAAAAAAAAAALgIAAGRycy9lMm9E&#10;b2MueG1sUEsBAi0AFAAGAAgAAAAhAH8eovbaAAAAAwEAAA8AAAAAAAAAAAAAAAAAhQQAAGRycy9k&#10;b3ducmV2LnhtbFBLBQYAAAAABAAEAPMAAACM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Producto, precio, distribución y comunicación</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1"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PpPP0srAgAAUgQAAA4AAAAAAAAAAAAAAAAALgIAAGRycy9lMm9E&#10;b2MueG1sUEsBAi0AFAAGAAgAAAAhAH8eovbaAAAAAwEAAA8AAAAAAAAAAAAAAAAAhQQAAGRycy9k&#10;b3ducmV2LnhtbFBLBQYAAAAABAAEAPMAAACM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Publicidad, promoción, redes sociales y analítica web</w:t>
      </w:r>
    </w:p>
    <w:p w:rsidR="00A11A6B" w:rsidRPr="00F50EAC" w:rsidRDefault="00A11A6B" w:rsidP="00A11A6B">
      <w:pPr>
        <w:rPr>
          <w:sz w:val="26"/>
          <w:szCs w:val="26"/>
        </w:rPr>
      </w:pPr>
    </w:p>
    <w:p w:rsidR="00A11A6B" w:rsidRPr="00A11A6B" w:rsidRDefault="00A11A6B" w:rsidP="00A11A6B">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8"/>
          <w:szCs w:val="28"/>
        </w:rPr>
      </w:pPr>
      <w:r w:rsidRPr="00A11A6B">
        <w:rPr>
          <w:rFonts w:cs="Arial"/>
          <w:i/>
          <w:sz w:val="28"/>
          <w:szCs w:val="28"/>
        </w:rPr>
        <w:t>El primer paso en el diseño del Plan de marketing es:</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2"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rTPvDSoCAABSBAAADgAAAAAAAAAAAAAAAAAuAgAAZHJzL2Uyb0Rv&#10;Yy54bWxQSwECLQAUAAYACAAAACEAfx6i9toAAAADAQAADwAAAAAAAAAAAAAAAACEBAAAZHJzL2Rv&#10;d25yZXYueG1sUEsFBgAAAAAEAAQA8wAAAIsFA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Diseño de objetivos de marketing</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3"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Cz9EsYrAgAAUgQAAA4AAAAAAAAAAAAAAAAALgIAAGRycy9lMm9E&#10;b2MueG1sUEsBAi0AFAAGAAgAAAAhAH8eovbaAAAAAwEAAA8AAAAAAAAAAAAAAAAAhQQAAGRycy9k&#10;b3ducmV2LnhtbFBLBQYAAAAABAAEAPMAAACM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Segmentación de mercado</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4"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11HRcSoCAABSBAAADgAAAAAAAAAAAAAAAAAuAgAAZHJzL2Uyb0Rv&#10;Yy54bWxQSwECLQAUAAYACAAAACEAfx6i9toAAAADAQAADwAAAAAAAAAAAAAAAACEBAAAZHJzL2Rv&#10;d25yZXYueG1sUEsFBgAAAAAEAAQA8wAAAIsFA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Estudio de la DAFO</w:t>
      </w:r>
    </w:p>
    <w:p w:rsidR="00A11A6B" w:rsidRPr="00F50EAC" w:rsidRDefault="00A11A6B" w:rsidP="00A11A6B">
      <w:pPr>
        <w:ind w:left="360"/>
        <w:rPr>
          <w:sz w:val="26"/>
          <w:szCs w:val="26"/>
        </w:rPr>
      </w:pPr>
    </w:p>
    <w:p w:rsidR="00A11A6B" w:rsidRPr="00A11A6B" w:rsidRDefault="00A11A6B" w:rsidP="00A11A6B">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8"/>
          <w:szCs w:val="28"/>
        </w:rPr>
      </w:pPr>
      <w:r w:rsidRPr="00A11A6B">
        <w:rPr>
          <w:rFonts w:cs="Arial"/>
          <w:i/>
          <w:sz w:val="28"/>
          <w:szCs w:val="28"/>
        </w:rPr>
        <w:t>El análisis de viabilidad del proyecto busca:</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5"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FafLLorAgAAUgQAAA4AAAAAAAAAAAAAAAAALgIAAGRycy9lMm9E&#10;b2MueG1sUEsBAi0AFAAGAAgAAAAhAH8eovbaAAAAAwEAAA8AAAAAAAAAAAAAAAAAhQQAAGRycy9k&#10;b3ducmV2LnhtbFBLBQYAAAAABAAEAPMAAACM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Asegurarse de que el proyecto es económicamente rentable</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6"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F7RprMrAgAAUwQAAA4AAAAAAAAAAAAAAAAALgIAAGRycy9lMm9E&#10;b2MueG1sUEsBAi0AFAAGAAgAAAAhAH8eovbaAAAAAwEAAA8AAAAAAAAAAAAAAAAAhQQAAGRycy9k&#10;b3ducmV2LnhtbFBLBQYAAAAABAAEAPMAAACM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Informar a los inversores de cuáles son las necesidades de financiación</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7"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Lv1l7crAgAAUwQAAA4AAAAAAAAAAAAAAAAALgIAAGRycy9lMm9E&#10;b2MueG1sUEsBAi0AFAAGAAgAAAAhAH8eovbaAAAAAwEAAA8AAAAAAAAAAAAAAAAAhQQAAGRycy9k&#10;b3ducmV2LnhtbFBLBQYAAAAABAAEAPMAAACM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Facilitar el pago de las deudas</w:t>
      </w:r>
    </w:p>
    <w:p w:rsidR="00A11A6B" w:rsidRPr="00F50EAC" w:rsidRDefault="00A11A6B" w:rsidP="00A11A6B">
      <w:pPr>
        <w:rPr>
          <w:sz w:val="26"/>
          <w:szCs w:val="26"/>
        </w:rPr>
      </w:pPr>
    </w:p>
    <w:p w:rsidR="00A11A6B" w:rsidRPr="00A11A6B" w:rsidRDefault="00A11A6B" w:rsidP="00A11A6B">
      <w:pPr>
        <w:pStyle w:val="Prrafodelist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8"/>
          <w:szCs w:val="28"/>
        </w:rPr>
      </w:pPr>
      <w:r w:rsidRPr="00A11A6B">
        <w:rPr>
          <w:rFonts w:cs="Arial"/>
          <w:i/>
          <w:sz w:val="28"/>
          <w:szCs w:val="28"/>
        </w:rPr>
        <w:t>El plan que actúa como resumen de las necesidades de los promotores para poner en marcha el proyecto y de los recursos con los que cuentan para ello es:</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8"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MrYWMQrAgAAUwQAAA4AAAAAAAAAAAAAAAAALgIAAGRycy9lMm9E&#10;b2MueG1sUEsBAi0AFAAGAAgAAAAhAH8eovbaAAAAAwEAAA8AAAAAAAAAAAAAAAAAhQQAAGRycy9k&#10;b3ducmV2LnhtbFBLBQYAAAAABAAEAPMAAACM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El plan de marketing</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39"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C/8acArAgAAUwQAAA4AAAAAAAAAAAAAAAAALgIAAGRycy9lMm9E&#10;b2MueG1sUEsBAi0AFAAGAAgAAAAhAH8eovbaAAAAAwEAAA8AAAAAAAAAAAAAAAAAhQQAAGRycy9k&#10;b3ducmV2LnhtbFBLBQYAAAAABAAEAPMAAACMBQAAAAA=&#10;">
                <v:textbox>
                  <w:txbxContent>
                    <w:p w:rsidR="00A11A6B" w:rsidRDefault="00A11A6B" w:rsidP="00A11A6B"/>
                  </w:txbxContent>
                </v:textbox>
                <w10:anchorlock/>
              </v:shape>
            </w:pict>
          </mc:Fallback>
        </mc:AlternateContent>
      </w:r>
      <w:r>
        <w:rPr>
          <w:rFonts w:cs="Arial"/>
          <w:i/>
          <w:sz w:val="28"/>
          <w:szCs w:val="28"/>
        </w:rPr>
        <w:t xml:space="preserve"> </w:t>
      </w:r>
      <w:r w:rsidRPr="00A11A6B">
        <w:rPr>
          <w:rFonts w:cs="Arial"/>
          <w:i/>
          <w:sz w:val="28"/>
          <w:szCs w:val="28"/>
        </w:rPr>
        <w:t>El plan económico financiero</w:t>
      </w:r>
      <w:bookmarkStart w:id="0" w:name="_GoBack"/>
      <w:bookmarkEnd w:id="0"/>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40"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">
                <v:textbox>
                  <w:txbxContent>
                    <w:p w:rsidR="00A11A6B" w:rsidRDefault="00A11A6B" w:rsidP="00A11A6B"/>
                  </w:txbxContent>
                </v:textbox>
                <w10:anchorlock/>
              </v:shape>
            </w:pict>
          </mc:Fallback>
        </mc:AlternateContent>
      </w:r>
      <w:r w:rsidRPr="00A11A6B">
        <w:rPr>
          <w:rFonts w:cs="Arial"/>
          <w:i/>
          <w:sz w:val="28"/>
          <w:szCs w:val="28"/>
        </w:rPr>
        <w:t>El plan tecnológico</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41"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">
                <v:textbox>
                  <w:txbxContent>
                    <w:p w:rsidR="00A11A6B" w:rsidRDefault="00A11A6B" w:rsidP="00A11A6B"/>
                  </w:txbxContent>
                </v:textbox>
                <w10:anchorlock/>
              </v:shape>
            </w:pict>
          </mc:Fallback>
        </mc:AlternateContent>
      </w:r>
      <w:r w:rsidRPr="00A11A6B">
        <w:rPr>
          <w:rFonts w:cs="Arial"/>
          <w:i/>
          <w:sz w:val="28"/>
          <w:szCs w:val="28"/>
        </w:rPr>
        <w:t>El plan de recursos humanos</w:t>
      </w:r>
    </w:p>
    <w:p w:rsidR="00A11A6B" w:rsidRPr="00A11A6B" w:rsidRDefault="00A11A6B" w:rsidP="00A11A6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8"/>
          <w:szCs w:val="28"/>
        </w:rPr>
      </w:pPr>
      <w:r w:rsidRPr="00A46BFB">
        <w:rPr>
          <w:rFonts w:cs="Arial"/>
          <w:i/>
          <w:noProof/>
          <w:sz w:val="28"/>
          <w:szCs w:val="28"/>
          <w:lang w:eastAsia="es-ES"/>
        </w:rPr>
        <mc:AlternateContent>
          <mc:Choice Requires="wps">
            <w:drawing>
              <wp:inline distT="0" distB="0" distL="0" distR="0" wp14:anchorId="09A079C6" wp14:editId="6C6C4A83">
                <wp:extent cx="205740" cy="233680"/>
                <wp:effectExtent l="0" t="0" r="22860" b="13970"/>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A11A6B" w:rsidRDefault="00A11A6B" w:rsidP="00A11A6B"/>
                        </w:txbxContent>
                      </wps:txbx>
                      <wps:bodyPr rot="0" vert="horz" wrap="square" lIns="91440" tIns="45720" rIns="91440" bIns="45720" anchor="t" anchorCtr="0">
                        <a:noAutofit/>
                      </wps:bodyPr>
                    </wps:wsp>
                  </a:graphicData>
                </a:graphic>
              </wp:inline>
            </w:drawing>
          </mc:Choice>
          <mc:Fallback>
            <w:pict>
              <v:shape w14:anchorId="09A079C6" id="_x0000_s1042"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">
                <v:textbox>
                  <w:txbxContent>
                    <w:p w:rsidR="00A11A6B" w:rsidRDefault="00A11A6B" w:rsidP="00A11A6B"/>
                  </w:txbxContent>
                </v:textbox>
                <w10:anchorlock/>
              </v:shape>
            </w:pict>
          </mc:Fallback>
        </mc:AlternateContent>
      </w:r>
      <w:r w:rsidRPr="00A11A6B">
        <w:rPr>
          <w:rFonts w:cs="Arial"/>
          <w:i/>
          <w:sz w:val="28"/>
          <w:szCs w:val="28"/>
        </w:rPr>
        <w:t>El plan de producción</w:t>
      </w:r>
    </w:p>
    <w:p w:rsidR="00A11A6B" w:rsidRPr="009E604C" w:rsidRDefault="00A11A6B" w:rsidP="009E604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8"/>
          <w:szCs w:val="28"/>
        </w:rPr>
      </w:pPr>
    </w:p>
    <w:p w:rsidR="000E3198" w:rsidRDefault="000E3198" w:rsidP="00DA4CC5">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8"/>
          <w:szCs w:val="28"/>
        </w:rPr>
      </w:pPr>
    </w:p>
    <w:p w:rsidR="009E3FE8" w:rsidRDefault="009E3FE8" w:rsidP="00DA4CC5">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8"/>
          <w:szCs w:val="28"/>
        </w:rPr>
      </w:pPr>
    </w:p>
    <w:p w:rsidR="009E3FE8" w:rsidRPr="009E3FE8" w:rsidRDefault="009E3FE8" w:rsidP="00DA4CC5">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b/>
          <w:sz w:val="28"/>
          <w:szCs w:val="28"/>
        </w:rPr>
      </w:pPr>
      <w:r w:rsidRPr="009E3FE8">
        <w:rPr>
          <w:rFonts w:cs="Arial"/>
          <w:b/>
          <w:sz w:val="28"/>
          <w:szCs w:val="28"/>
        </w:rPr>
        <w:t>Enviar el cuestionario resuelto a jglopez@etsisi.upm.es</w:t>
      </w:r>
    </w:p>
    <w:sectPr w:rsidR="009E3FE8" w:rsidRPr="009E3FE8" w:rsidSect="004B631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70BB"/>
    <w:multiLevelType w:val="hybridMultilevel"/>
    <w:tmpl w:val="F5B4B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0079B2"/>
    <w:multiLevelType w:val="hybridMultilevel"/>
    <w:tmpl w:val="EF52BF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28411A"/>
    <w:multiLevelType w:val="hybridMultilevel"/>
    <w:tmpl w:val="75327F4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E047C99"/>
    <w:multiLevelType w:val="hybridMultilevel"/>
    <w:tmpl w:val="AC16666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807E13"/>
    <w:multiLevelType w:val="hybridMultilevel"/>
    <w:tmpl w:val="E3A2840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097B4A"/>
    <w:multiLevelType w:val="hybridMultilevel"/>
    <w:tmpl w:val="49A012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7A09C7"/>
    <w:multiLevelType w:val="hybridMultilevel"/>
    <w:tmpl w:val="B2A030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A2C47FB"/>
    <w:multiLevelType w:val="hybridMultilevel"/>
    <w:tmpl w:val="44FCCC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5824E79"/>
    <w:multiLevelType w:val="hybridMultilevel"/>
    <w:tmpl w:val="82A80D8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6E21723"/>
    <w:multiLevelType w:val="hybridMultilevel"/>
    <w:tmpl w:val="86D8B01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84F4597"/>
    <w:multiLevelType w:val="hybridMultilevel"/>
    <w:tmpl w:val="DA2A0B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6"/>
  </w:num>
  <w:num w:numId="6">
    <w:abstractNumId w:val="2"/>
  </w:num>
  <w:num w:numId="7">
    <w:abstractNumId w:val="4"/>
  </w:num>
  <w:num w:numId="8">
    <w:abstractNumId w:val="10"/>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75"/>
    <w:rsid w:val="00030C77"/>
    <w:rsid w:val="0004289C"/>
    <w:rsid w:val="00043D7A"/>
    <w:rsid w:val="00094640"/>
    <w:rsid w:val="000E3198"/>
    <w:rsid w:val="000F4578"/>
    <w:rsid w:val="0014656D"/>
    <w:rsid w:val="00174AF7"/>
    <w:rsid w:val="001C752B"/>
    <w:rsid w:val="001D5D07"/>
    <w:rsid w:val="0025670E"/>
    <w:rsid w:val="00270778"/>
    <w:rsid w:val="002C64E1"/>
    <w:rsid w:val="003E08C7"/>
    <w:rsid w:val="003E7588"/>
    <w:rsid w:val="00427B64"/>
    <w:rsid w:val="004A302A"/>
    <w:rsid w:val="004B6014"/>
    <w:rsid w:val="004B6317"/>
    <w:rsid w:val="00514B0C"/>
    <w:rsid w:val="005A461F"/>
    <w:rsid w:val="005F0F4A"/>
    <w:rsid w:val="00693A52"/>
    <w:rsid w:val="006C2F16"/>
    <w:rsid w:val="006C4446"/>
    <w:rsid w:val="006E0CA9"/>
    <w:rsid w:val="00734E0A"/>
    <w:rsid w:val="007761BF"/>
    <w:rsid w:val="0078774B"/>
    <w:rsid w:val="007A1D16"/>
    <w:rsid w:val="007D3C98"/>
    <w:rsid w:val="008012C3"/>
    <w:rsid w:val="00850C81"/>
    <w:rsid w:val="008C1821"/>
    <w:rsid w:val="008E5B08"/>
    <w:rsid w:val="009959D5"/>
    <w:rsid w:val="009B4638"/>
    <w:rsid w:val="009D5F56"/>
    <w:rsid w:val="009E3FE8"/>
    <w:rsid w:val="009E604C"/>
    <w:rsid w:val="009F0875"/>
    <w:rsid w:val="00A11A6B"/>
    <w:rsid w:val="00A46BFB"/>
    <w:rsid w:val="00A52DF2"/>
    <w:rsid w:val="00AD6A03"/>
    <w:rsid w:val="00B201A8"/>
    <w:rsid w:val="00B21339"/>
    <w:rsid w:val="00B414C6"/>
    <w:rsid w:val="00B7110A"/>
    <w:rsid w:val="00B74BEF"/>
    <w:rsid w:val="00B75ABD"/>
    <w:rsid w:val="00C133DD"/>
    <w:rsid w:val="00C87D70"/>
    <w:rsid w:val="00CE367F"/>
    <w:rsid w:val="00D563EC"/>
    <w:rsid w:val="00D666BA"/>
    <w:rsid w:val="00DA4CC5"/>
    <w:rsid w:val="00EC33A1"/>
    <w:rsid w:val="00EC7401"/>
    <w:rsid w:val="00F70A75"/>
    <w:rsid w:val="00F863FE"/>
    <w:rsid w:val="00FD1E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B07EB-9D0D-4B54-AE81-12F56872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F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3A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A52"/>
    <w:rPr>
      <w:rFonts w:ascii="Segoe UI" w:hAnsi="Segoe UI" w:cs="Segoe UI"/>
      <w:sz w:val="18"/>
      <w:szCs w:val="18"/>
    </w:rPr>
  </w:style>
  <w:style w:type="paragraph" w:styleId="Prrafodelista">
    <w:name w:val="List Paragraph"/>
    <w:basedOn w:val="Normal"/>
    <w:uiPriority w:val="34"/>
    <w:qFormat/>
    <w:rsid w:val="000F4578"/>
    <w:pPr>
      <w:ind w:left="720"/>
      <w:contextualSpacing/>
    </w:pPr>
  </w:style>
  <w:style w:type="character" w:styleId="Hipervnculo">
    <w:name w:val="Hyperlink"/>
    <w:basedOn w:val="Fuentedeprrafopredeter"/>
    <w:uiPriority w:val="99"/>
    <w:unhideWhenUsed/>
    <w:rsid w:val="009E60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5290">
      <w:bodyDiv w:val="1"/>
      <w:marLeft w:val="0"/>
      <w:marRight w:val="0"/>
      <w:marTop w:val="0"/>
      <w:marBottom w:val="0"/>
      <w:divBdr>
        <w:top w:val="none" w:sz="0" w:space="0" w:color="auto"/>
        <w:left w:val="none" w:sz="0" w:space="0" w:color="auto"/>
        <w:bottom w:val="none" w:sz="0" w:space="0" w:color="auto"/>
        <w:right w:val="none" w:sz="0" w:space="0" w:color="auto"/>
      </w:divBdr>
      <w:divsChild>
        <w:div w:id="1682009106">
          <w:marLeft w:val="0"/>
          <w:marRight w:val="0"/>
          <w:marTop w:val="0"/>
          <w:marBottom w:val="0"/>
          <w:divBdr>
            <w:top w:val="none" w:sz="0" w:space="0" w:color="auto"/>
            <w:left w:val="none" w:sz="0" w:space="0" w:color="auto"/>
            <w:bottom w:val="none" w:sz="0" w:space="0" w:color="auto"/>
            <w:right w:val="none" w:sz="0" w:space="0" w:color="auto"/>
          </w:divBdr>
          <w:divsChild>
            <w:div w:id="712535724">
              <w:marLeft w:val="0"/>
              <w:marRight w:val="0"/>
              <w:marTop w:val="0"/>
              <w:marBottom w:val="0"/>
              <w:divBdr>
                <w:top w:val="none" w:sz="0" w:space="0" w:color="auto"/>
                <w:left w:val="none" w:sz="0" w:space="0" w:color="auto"/>
                <w:bottom w:val="none" w:sz="0" w:space="0" w:color="auto"/>
                <w:right w:val="none" w:sz="0" w:space="0" w:color="auto"/>
              </w:divBdr>
              <w:divsChild>
                <w:div w:id="1787195027">
                  <w:marLeft w:val="0"/>
                  <w:marRight w:val="0"/>
                  <w:marTop w:val="0"/>
                  <w:marBottom w:val="0"/>
                  <w:divBdr>
                    <w:top w:val="none" w:sz="0" w:space="0" w:color="auto"/>
                    <w:left w:val="none" w:sz="0" w:space="0" w:color="auto"/>
                    <w:bottom w:val="none" w:sz="0" w:space="0" w:color="auto"/>
                    <w:right w:val="none" w:sz="0" w:space="0" w:color="auto"/>
                  </w:divBdr>
                  <w:divsChild>
                    <w:div w:id="1949194849">
                      <w:marLeft w:val="0"/>
                      <w:marRight w:val="0"/>
                      <w:marTop w:val="0"/>
                      <w:marBottom w:val="0"/>
                      <w:divBdr>
                        <w:top w:val="none" w:sz="0" w:space="0" w:color="auto"/>
                        <w:left w:val="none" w:sz="0" w:space="0" w:color="auto"/>
                        <w:bottom w:val="none" w:sz="0" w:space="0" w:color="auto"/>
                        <w:right w:val="none" w:sz="0" w:space="0" w:color="auto"/>
                      </w:divBdr>
                      <w:divsChild>
                        <w:div w:id="1397971263">
                          <w:marLeft w:val="120"/>
                          <w:marRight w:val="120"/>
                          <w:marTop w:val="120"/>
                          <w:marBottom w:val="120"/>
                          <w:divBdr>
                            <w:top w:val="none" w:sz="0" w:space="0" w:color="auto"/>
                            <w:left w:val="none" w:sz="0" w:space="0" w:color="auto"/>
                            <w:bottom w:val="none" w:sz="0" w:space="0" w:color="auto"/>
                            <w:right w:val="none" w:sz="0" w:space="0" w:color="auto"/>
                          </w:divBdr>
                          <w:divsChild>
                            <w:div w:id="1419980495">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325</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García López de Lacalle</dc:creator>
  <cp:keywords/>
  <dc:description/>
  <cp:lastModifiedBy>Jesús García López de Lacalle</cp:lastModifiedBy>
  <cp:revision>4</cp:revision>
  <cp:lastPrinted>2016-02-10T14:24:00Z</cp:lastPrinted>
  <dcterms:created xsi:type="dcterms:W3CDTF">2016-02-24T09:24:00Z</dcterms:created>
  <dcterms:modified xsi:type="dcterms:W3CDTF">2016-02-24T09:31:00Z</dcterms:modified>
</cp:coreProperties>
</file>